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DF4C" w14:textId="77777777" w:rsidR="00FE067E" w:rsidRDefault="003C6034" w:rsidP="00CC1F3B">
      <w:pPr>
        <w:pStyle w:val="TitlePageOrigin"/>
      </w:pPr>
      <w:r>
        <w:rPr>
          <w:caps w:val="0"/>
        </w:rPr>
        <w:t>WEST VIRGINIA LEGISLATURE</w:t>
      </w:r>
    </w:p>
    <w:p w14:paraId="0D522A6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4323379" w14:textId="77777777" w:rsidR="00CD36CF" w:rsidRDefault="007D2FF9" w:rsidP="00CC1F3B">
      <w:pPr>
        <w:pStyle w:val="TitlePageBillPrefix"/>
      </w:pPr>
      <w:sdt>
        <w:sdtPr>
          <w:tag w:val="IntroDate"/>
          <w:id w:val="-1236936958"/>
          <w:placeholder>
            <w:docPart w:val="BA68D0D4A05A41BD9193F1EFE0955D28"/>
          </w:placeholder>
          <w:text/>
        </w:sdtPr>
        <w:sdtEndPr/>
        <w:sdtContent>
          <w:r w:rsidR="00AE48A0">
            <w:t>Introduced</w:t>
          </w:r>
        </w:sdtContent>
      </w:sdt>
    </w:p>
    <w:p w14:paraId="34ED7250" w14:textId="2D4E515B" w:rsidR="00CD36CF" w:rsidRDefault="007D2FF9" w:rsidP="00CC1F3B">
      <w:pPr>
        <w:pStyle w:val="BillNumber"/>
      </w:pPr>
      <w:sdt>
        <w:sdtPr>
          <w:tag w:val="Chamber"/>
          <w:id w:val="893011969"/>
          <w:lock w:val="sdtLocked"/>
          <w:placeholder>
            <w:docPart w:val="479B3549F6914294A9D5AC8721D4408C"/>
          </w:placeholder>
          <w:dropDownList>
            <w:listItem w:displayText="House" w:value="House"/>
            <w:listItem w:displayText="Senate" w:value="Senate"/>
          </w:dropDownList>
        </w:sdtPr>
        <w:sdtEndPr/>
        <w:sdtContent>
          <w:r w:rsidR="00217137">
            <w:t>Senate</w:t>
          </w:r>
        </w:sdtContent>
      </w:sdt>
      <w:r w:rsidR="00303684">
        <w:t xml:space="preserve"> </w:t>
      </w:r>
      <w:r w:rsidR="00CD36CF">
        <w:t xml:space="preserve">Bill </w:t>
      </w:r>
      <w:sdt>
        <w:sdtPr>
          <w:tag w:val="BNum"/>
          <w:id w:val="1645317809"/>
          <w:lock w:val="sdtLocked"/>
          <w:placeholder>
            <w:docPart w:val="A0A979D9F5644033A9E91635630BB48B"/>
          </w:placeholder>
          <w:text/>
        </w:sdtPr>
        <w:sdtEndPr/>
        <w:sdtContent>
          <w:r w:rsidR="00C05F34">
            <w:t>813</w:t>
          </w:r>
        </w:sdtContent>
      </w:sdt>
    </w:p>
    <w:p w14:paraId="14473A3C" w14:textId="44C708B3" w:rsidR="00CD36CF" w:rsidRDefault="00CD36CF" w:rsidP="00CC1F3B">
      <w:pPr>
        <w:pStyle w:val="Sponsors"/>
      </w:pPr>
      <w:r>
        <w:t xml:space="preserve">By </w:t>
      </w:r>
      <w:sdt>
        <w:sdtPr>
          <w:tag w:val="Sponsors"/>
          <w:id w:val="1589585889"/>
          <w:placeholder>
            <w:docPart w:val="CA18D1B1DD234EA89CA52AE257A3BDF3"/>
          </w:placeholder>
          <w:text w:multiLine="1"/>
        </w:sdtPr>
        <w:sdtEndPr/>
        <w:sdtContent>
          <w:r w:rsidR="00217137">
            <w:t>Senator Chapman</w:t>
          </w:r>
        </w:sdtContent>
      </w:sdt>
    </w:p>
    <w:p w14:paraId="0B91DB1A" w14:textId="09F59690" w:rsidR="00E831B3" w:rsidRDefault="00CD36CF" w:rsidP="00CC1F3B">
      <w:pPr>
        <w:pStyle w:val="References"/>
      </w:pPr>
      <w:r>
        <w:t>[</w:t>
      </w:r>
      <w:sdt>
        <w:sdtPr>
          <w:rPr>
            <w:color w:val="auto"/>
          </w:rPr>
          <w:tag w:val="References"/>
          <w:id w:val="-1043047873"/>
          <w:placeholder>
            <w:docPart w:val="B6A3087F342743A4B791945CC0CDA4F7"/>
          </w:placeholder>
          <w:text w:multiLine="1"/>
        </w:sdtPr>
        <w:sdtEndPr/>
        <w:sdtContent>
          <w:r w:rsidR="00C05F34" w:rsidRPr="00C05F34">
            <w:rPr>
              <w:color w:val="auto"/>
            </w:rPr>
            <w:t>Introduced March 19, 2025; referred</w:t>
          </w:r>
          <w:r w:rsidR="00C05F34" w:rsidRPr="00C05F34">
            <w:rPr>
              <w:color w:val="auto"/>
            </w:rPr>
            <w:br/>
            <w:t>to the Committee on</w:t>
          </w:r>
          <w:r w:rsidR="007D2FF9">
            <w:rPr>
              <w:color w:val="auto"/>
            </w:rPr>
            <w:t xml:space="preserve"> the Judiciary</w:t>
          </w:r>
        </w:sdtContent>
      </w:sdt>
      <w:r>
        <w:t>]</w:t>
      </w:r>
    </w:p>
    <w:p w14:paraId="758F3CF9" w14:textId="158B9092" w:rsidR="00303684" w:rsidRDefault="0000526A" w:rsidP="00CC1F3B">
      <w:pPr>
        <w:pStyle w:val="TitleSection"/>
      </w:pPr>
      <w:r>
        <w:lastRenderedPageBreak/>
        <w:t>A BILL</w:t>
      </w:r>
      <w:r w:rsidR="00217137">
        <w:t xml:space="preserve"> to amend and reenact </w:t>
      </w:r>
      <w:r w:rsidR="00217137" w:rsidRPr="008734FF">
        <w:t>§49</w:t>
      </w:r>
      <w:r w:rsidR="00080F2D">
        <w:t>-</w:t>
      </w:r>
      <w:r w:rsidR="00217137" w:rsidRPr="008734FF">
        <w:t>4</w:t>
      </w:r>
      <w:r w:rsidR="00080F2D">
        <w:t>-</w:t>
      </w:r>
      <w:r w:rsidR="00217137" w:rsidRPr="008734FF">
        <w:t>601a</w:t>
      </w:r>
      <w:r w:rsidR="00217137">
        <w:t xml:space="preserve"> of the Code of West Virginia, 1931, as amended, relating to extending the time</w:t>
      </w:r>
      <w:r w:rsidR="00C05F34">
        <w:t xml:space="preserve"> </w:t>
      </w:r>
      <w:r w:rsidR="00217137">
        <w:t xml:space="preserve">frame for the </w:t>
      </w:r>
      <w:r w:rsidR="00C05F34">
        <w:t>Department of Human Services</w:t>
      </w:r>
      <w:r w:rsidR="00217137">
        <w:t xml:space="preserve"> to identify relatives and fictive kin of the child.</w:t>
      </w:r>
    </w:p>
    <w:p w14:paraId="13231612" w14:textId="77777777" w:rsidR="00303684" w:rsidRDefault="00303684" w:rsidP="00CC1F3B">
      <w:pPr>
        <w:pStyle w:val="EnactingClause"/>
      </w:pPr>
      <w:r>
        <w:t>Be it enacted by the Legislature of West Virginia:</w:t>
      </w:r>
    </w:p>
    <w:p w14:paraId="44125C8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978981" w14:textId="77777777" w:rsidR="00217137" w:rsidRDefault="00217137" w:rsidP="003F7BFB">
      <w:pPr>
        <w:pStyle w:val="ArticleHeading"/>
        <w:sectPr w:rsidR="00217137" w:rsidSect="00217137">
          <w:type w:val="continuous"/>
          <w:pgSz w:w="12240" w:h="15840" w:code="1"/>
          <w:pgMar w:top="1440" w:right="1440" w:bottom="1440" w:left="1440" w:header="720" w:footer="720" w:gutter="0"/>
          <w:lnNumType w:countBy="1" w:restart="newSection"/>
          <w:cols w:space="720"/>
          <w:titlePg/>
          <w:docGrid w:linePitch="360"/>
        </w:sectPr>
      </w:pPr>
      <w:r w:rsidRPr="008734FF">
        <w:t>ARTICLE 4. COURT ACTIONS.</w:t>
      </w:r>
    </w:p>
    <w:p w14:paraId="20B633C8" w14:textId="78B6293B" w:rsidR="00217137" w:rsidRDefault="00217137" w:rsidP="003F7BFB">
      <w:pPr>
        <w:pStyle w:val="SectionHeading"/>
        <w:sectPr w:rsidR="00217137" w:rsidSect="00217137">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8734FF">
        <w:t>§49</w:t>
      </w:r>
      <w:r w:rsidR="00782523">
        <w:t>-</w:t>
      </w:r>
      <w:r w:rsidRPr="008734FF">
        <w:t>4</w:t>
      </w:r>
      <w:r w:rsidR="00782523">
        <w:t>-</w:t>
      </w:r>
      <w:r w:rsidRPr="008734FF">
        <w:t>601a. Preference of child placement.</w:t>
      </w:r>
    </w:p>
    <w:p w14:paraId="161B657C" w14:textId="32B164C9" w:rsidR="00217137" w:rsidRPr="00B43749" w:rsidRDefault="00217137" w:rsidP="00217137">
      <w:pPr>
        <w:pStyle w:val="SectionBody"/>
      </w:pPr>
      <w:r>
        <w:t>W</w:t>
      </w:r>
      <w:r w:rsidRPr="00B43749">
        <w:t>hen a child is removed from his or her home, placement preference is to be given to relatives or fictive kin of the child. If a child requires out-of-home care, placement of a child with a relative is the least restrictive alternative living arrangement. The department must diligently search for relatives of the child and fictive kin within the first days of a child</w:t>
      </w:r>
      <w:r>
        <w:t>’</w:t>
      </w:r>
      <w:r w:rsidRPr="00B43749">
        <w:t>s removal and must identify and provide notice of the child</w:t>
      </w:r>
      <w:r w:rsidR="00BF24A4">
        <w:t>'</w:t>
      </w:r>
      <w:r w:rsidRPr="00B43749">
        <w:t>s need for a placement to relatives and fictive kin who are willing to act as a foster or kinship parent.</w:t>
      </w:r>
    </w:p>
    <w:p w14:paraId="34110151" w14:textId="77777777" w:rsidR="00217137" w:rsidRPr="00B43749" w:rsidRDefault="00217137" w:rsidP="00217137">
      <w:pPr>
        <w:pStyle w:val="SectionBody"/>
      </w:pPr>
      <w:r w:rsidRPr="00B43749">
        <w:t>(1) After a petition alleging abuse and neglect of a child is filed, the department shall commence a search for every relative and fictive kin of the child.</w:t>
      </w:r>
    </w:p>
    <w:p w14:paraId="0B6C4DE8" w14:textId="77777777" w:rsidR="00217137" w:rsidRPr="00B43749" w:rsidRDefault="00217137" w:rsidP="00217137">
      <w:pPr>
        <w:pStyle w:val="SectionBody"/>
      </w:pPr>
      <w:r w:rsidRPr="00B43749">
        <w:t xml:space="preserve">(2) No later than </w:t>
      </w:r>
      <w:r w:rsidRPr="008734FF">
        <w:rPr>
          <w:strike/>
        </w:rPr>
        <w:t>seven</w:t>
      </w:r>
      <w:r w:rsidRPr="00B43749">
        <w:t xml:space="preserve"> </w:t>
      </w:r>
      <w:r>
        <w:rPr>
          <w:u w:val="single"/>
        </w:rPr>
        <w:t xml:space="preserve">21 </w:t>
      </w:r>
      <w:r w:rsidRPr="00B43749">
        <w:t>calendar days after the petition for removal has been filed, the department shall file, with the court, a list of all of the relatives and fictive kin of the child known to the department at the time of the filing, whether or not those persons have expressed a willingness to take custody of the child.</w:t>
      </w:r>
    </w:p>
    <w:p w14:paraId="54F569B6" w14:textId="77777777" w:rsidR="00217137" w:rsidRPr="00B43749" w:rsidRDefault="00217137" w:rsidP="00217137">
      <w:pPr>
        <w:pStyle w:val="SectionBody"/>
      </w:pPr>
      <w:r w:rsidRPr="00B43749">
        <w:t xml:space="preserve">(3) Within </w:t>
      </w:r>
      <w:r w:rsidRPr="008734FF">
        <w:rPr>
          <w:strike/>
        </w:rPr>
        <w:t>seven</w:t>
      </w:r>
      <w:r w:rsidRPr="00B43749">
        <w:t xml:space="preserve"> </w:t>
      </w:r>
      <w:r w:rsidRPr="008734FF">
        <w:rPr>
          <w:u w:val="single"/>
        </w:rPr>
        <w:t>21</w:t>
      </w:r>
      <w:r>
        <w:t xml:space="preserve"> </w:t>
      </w:r>
      <w:r w:rsidRPr="00B43749">
        <w:t>days after the department files the list described in subdivision (2) of this subsection, any party to the case may file, with the court, his or her own list containing names and addresses of relatives and fictive kin of the child.</w:t>
      </w:r>
    </w:p>
    <w:p w14:paraId="0F744C10" w14:textId="65E5604E" w:rsidR="008736AA" w:rsidRDefault="00217137" w:rsidP="00217137">
      <w:pPr>
        <w:pStyle w:val="SectionBody"/>
      </w:pPr>
      <w:r w:rsidRPr="00B43749">
        <w:t xml:space="preserve">(4) The department shall investigate and determine whether any of the persons identified in the lists filed pursuant to this section are willing and able to act as foster or kinship parents to the child. The department shall file its determinations with the court within </w:t>
      </w:r>
      <w:r w:rsidRPr="008734FF">
        <w:rPr>
          <w:strike/>
        </w:rPr>
        <w:t>45</w:t>
      </w:r>
      <w:r w:rsidRPr="00B43749">
        <w:t xml:space="preserve"> </w:t>
      </w:r>
      <w:r w:rsidRPr="008734FF">
        <w:rPr>
          <w:u w:val="single"/>
        </w:rPr>
        <w:t>60</w:t>
      </w:r>
      <w:r>
        <w:t xml:space="preserve"> </w:t>
      </w:r>
      <w:r w:rsidRPr="00B43749">
        <w:t>days from the filing of the petition alleging abuse or neglect of a child</w:t>
      </w:r>
      <w:r>
        <w:t>.</w:t>
      </w:r>
    </w:p>
    <w:p w14:paraId="7B96AAF2" w14:textId="77777777" w:rsidR="00C33014" w:rsidRDefault="00C33014" w:rsidP="00CC1F3B">
      <w:pPr>
        <w:pStyle w:val="Note"/>
      </w:pPr>
    </w:p>
    <w:p w14:paraId="5E28FB66" w14:textId="302AE3AB" w:rsidR="006865E9" w:rsidRDefault="00CF1DCA" w:rsidP="00CC1F3B">
      <w:pPr>
        <w:pStyle w:val="Note"/>
      </w:pPr>
      <w:r>
        <w:lastRenderedPageBreak/>
        <w:t xml:space="preserve">NOTE: </w:t>
      </w:r>
      <w:r w:rsidR="00217137">
        <w:t>The purpose of this bill is to extend the timeframe for the department to identify relatives and fictive kin of the child.</w:t>
      </w:r>
    </w:p>
    <w:p w14:paraId="6541711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F7BA" w14:textId="77777777" w:rsidR="008332C9" w:rsidRPr="00B844FE" w:rsidRDefault="008332C9" w:rsidP="00B844FE">
      <w:r>
        <w:separator/>
      </w:r>
    </w:p>
  </w:endnote>
  <w:endnote w:type="continuationSeparator" w:id="0">
    <w:p w14:paraId="14536007" w14:textId="77777777" w:rsidR="008332C9" w:rsidRPr="00B844FE" w:rsidRDefault="008332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5C6E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17EF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BDE3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6D79" w14:textId="77777777" w:rsidR="00217137" w:rsidRDefault="0021713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42227"/>
      <w:docPartObj>
        <w:docPartGallery w:val="Page Numbers (Bottom of Page)"/>
        <w:docPartUnique/>
      </w:docPartObj>
    </w:sdtPr>
    <w:sdtEndPr>
      <w:rPr>
        <w:noProof/>
      </w:rPr>
    </w:sdtEndPr>
    <w:sdtContent>
      <w:p w14:paraId="02345502" w14:textId="6219F6D1" w:rsidR="00D87C75" w:rsidRDefault="00D87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CAF55" w14:textId="77777777" w:rsidR="00D87C75" w:rsidRDefault="00D87C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5953" w14:textId="77777777" w:rsidR="008332C9" w:rsidRPr="00B844FE" w:rsidRDefault="008332C9" w:rsidP="00B844FE">
      <w:r>
        <w:separator/>
      </w:r>
    </w:p>
  </w:footnote>
  <w:footnote w:type="continuationSeparator" w:id="0">
    <w:p w14:paraId="3E47DE72" w14:textId="77777777" w:rsidR="008332C9" w:rsidRPr="00B844FE" w:rsidRDefault="008332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FD98" w14:textId="77777777" w:rsidR="002A0269" w:rsidRPr="00B844FE" w:rsidRDefault="007D2FF9">
    <w:pPr>
      <w:pStyle w:val="Header"/>
    </w:pPr>
    <w:sdt>
      <w:sdtPr>
        <w:id w:val="-684364211"/>
        <w:placeholder>
          <w:docPart w:val="479B3549F6914294A9D5AC8721D440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9B3549F6914294A9D5AC8721D440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E55B" w14:textId="4D1A53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17137">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05F34">
      <w:rPr>
        <w:sz w:val="22"/>
        <w:szCs w:val="22"/>
      </w:rPr>
      <w:t>813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7137">
          <w:rPr>
            <w:sz w:val="22"/>
            <w:szCs w:val="22"/>
          </w:rPr>
          <w:t>2025R3938</w:t>
        </w:r>
      </w:sdtContent>
    </w:sdt>
  </w:p>
  <w:p w14:paraId="24C8B31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E6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37"/>
    <w:rsid w:val="0000526A"/>
    <w:rsid w:val="000266FA"/>
    <w:rsid w:val="000573A9"/>
    <w:rsid w:val="00080F2D"/>
    <w:rsid w:val="00085D22"/>
    <w:rsid w:val="00093AB0"/>
    <w:rsid w:val="000C5C77"/>
    <w:rsid w:val="000E3912"/>
    <w:rsid w:val="0010070F"/>
    <w:rsid w:val="001473D1"/>
    <w:rsid w:val="0015112E"/>
    <w:rsid w:val="001552E7"/>
    <w:rsid w:val="001566B4"/>
    <w:rsid w:val="001A66B7"/>
    <w:rsid w:val="001C279E"/>
    <w:rsid w:val="001D459E"/>
    <w:rsid w:val="00211F02"/>
    <w:rsid w:val="00217137"/>
    <w:rsid w:val="0022348D"/>
    <w:rsid w:val="00226477"/>
    <w:rsid w:val="0027011C"/>
    <w:rsid w:val="00274200"/>
    <w:rsid w:val="00275740"/>
    <w:rsid w:val="002A0269"/>
    <w:rsid w:val="00303684"/>
    <w:rsid w:val="003143F5"/>
    <w:rsid w:val="00314854"/>
    <w:rsid w:val="003776AF"/>
    <w:rsid w:val="00394191"/>
    <w:rsid w:val="003C51CD"/>
    <w:rsid w:val="003C6034"/>
    <w:rsid w:val="003F7BFB"/>
    <w:rsid w:val="00400B5C"/>
    <w:rsid w:val="004368E0"/>
    <w:rsid w:val="004B5F7C"/>
    <w:rsid w:val="004C13DD"/>
    <w:rsid w:val="004D3ABE"/>
    <w:rsid w:val="004E3441"/>
    <w:rsid w:val="00500579"/>
    <w:rsid w:val="005A5366"/>
    <w:rsid w:val="00622D1D"/>
    <w:rsid w:val="006369EB"/>
    <w:rsid w:val="00637E73"/>
    <w:rsid w:val="006865E9"/>
    <w:rsid w:val="00686E9A"/>
    <w:rsid w:val="00691F3E"/>
    <w:rsid w:val="00694BFB"/>
    <w:rsid w:val="006A106B"/>
    <w:rsid w:val="006C523D"/>
    <w:rsid w:val="006D4036"/>
    <w:rsid w:val="00782523"/>
    <w:rsid w:val="00784387"/>
    <w:rsid w:val="007A5259"/>
    <w:rsid w:val="007A7081"/>
    <w:rsid w:val="007D2FF9"/>
    <w:rsid w:val="007F1CF5"/>
    <w:rsid w:val="008332C9"/>
    <w:rsid w:val="00834EDE"/>
    <w:rsid w:val="008736AA"/>
    <w:rsid w:val="008D275D"/>
    <w:rsid w:val="008D35AB"/>
    <w:rsid w:val="008D36CD"/>
    <w:rsid w:val="0090161A"/>
    <w:rsid w:val="00946186"/>
    <w:rsid w:val="00980327"/>
    <w:rsid w:val="00986478"/>
    <w:rsid w:val="009B5557"/>
    <w:rsid w:val="009F1067"/>
    <w:rsid w:val="00A31E01"/>
    <w:rsid w:val="00A527AD"/>
    <w:rsid w:val="00A718CF"/>
    <w:rsid w:val="00AA069B"/>
    <w:rsid w:val="00AE48A0"/>
    <w:rsid w:val="00AE61BE"/>
    <w:rsid w:val="00B16F25"/>
    <w:rsid w:val="00B24422"/>
    <w:rsid w:val="00B40A07"/>
    <w:rsid w:val="00B66B81"/>
    <w:rsid w:val="00B71E6F"/>
    <w:rsid w:val="00B80C20"/>
    <w:rsid w:val="00B844FE"/>
    <w:rsid w:val="00B86B4F"/>
    <w:rsid w:val="00BA1F84"/>
    <w:rsid w:val="00BC562B"/>
    <w:rsid w:val="00BD4AC8"/>
    <w:rsid w:val="00BF24A4"/>
    <w:rsid w:val="00C05F34"/>
    <w:rsid w:val="00C33014"/>
    <w:rsid w:val="00C33434"/>
    <w:rsid w:val="00C34869"/>
    <w:rsid w:val="00C42EB6"/>
    <w:rsid w:val="00C62327"/>
    <w:rsid w:val="00C85096"/>
    <w:rsid w:val="00CB20EF"/>
    <w:rsid w:val="00CC1F3B"/>
    <w:rsid w:val="00CD12CB"/>
    <w:rsid w:val="00CD36CF"/>
    <w:rsid w:val="00CF1DCA"/>
    <w:rsid w:val="00D579FC"/>
    <w:rsid w:val="00D70EFE"/>
    <w:rsid w:val="00D81C16"/>
    <w:rsid w:val="00D87C75"/>
    <w:rsid w:val="00DB5684"/>
    <w:rsid w:val="00DE526B"/>
    <w:rsid w:val="00DF199D"/>
    <w:rsid w:val="00DF4951"/>
    <w:rsid w:val="00E01542"/>
    <w:rsid w:val="00E365F1"/>
    <w:rsid w:val="00E62F48"/>
    <w:rsid w:val="00E831B3"/>
    <w:rsid w:val="00E95FBC"/>
    <w:rsid w:val="00EC2122"/>
    <w:rsid w:val="00EC5E63"/>
    <w:rsid w:val="00EE70CB"/>
    <w:rsid w:val="00F366FC"/>
    <w:rsid w:val="00F41CA2"/>
    <w:rsid w:val="00F443C0"/>
    <w:rsid w:val="00F62EFB"/>
    <w:rsid w:val="00F939A4"/>
    <w:rsid w:val="00FA7B09"/>
    <w:rsid w:val="00FC5A6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1565"/>
  <w15:chartTrackingRefBased/>
  <w15:docId w15:val="{AD2A42A8-E77B-4A5B-A55B-B93AEF88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17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8D0D4A05A41BD9193F1EFE0955D28"/>
        <w:category>
          <w:name w:val="General"/>
          <w:gallery w:val="placeholder"/>
        </w:category>
        <w:types>
          <w:type w:val="bbPlcHdr"/>
        </w:types>
        <w:behaviors>
          <w:behavior w:val="content"/>
        </w:behaviors>
        <w:guid w:val="{49C6D970-454A-4629-9F88-B0A64F0CBCD6}"/>
      </w:docPartPr>
      <w:docPartBody>
        <w:p w:rsidR="00212728" w:rsidRDefault="00212728">
          <w:pPr>
            <w:pStyle w:val="BA68D0D4A05A41BD9193F1EFE0955D28"/>
          </w:pPr>
          <w:r w:rsidRPr="00B844FE">
            <w:t>Prefix Text</w:t>
          </w:r>
        </w:p>
      </w:docPartBody>
    </w:docPart>
    <w:docPart>
      <w:docPartPr>
        <w:name w:val="479B3549F6914294A9D5AC8721D4408C"/>
        <w:category>
          <w:name w:val="General"/>
          <w:gallery w:val="placeholder"/>
        </w:category>
        <w:types>
          <w:type w:val="bbPlcHdr"/>
        </w:types>
        <w:behaviors>
          <w:behavior w:val="content"/>
        </w:behaviors>
        <w:guid w:val="{1A0FA171-9604-4C62-A79B-AA944DD80527}"/>
      </w:docPartPr>
      <w:docPartBody>
        <w:p w:rsidR="00212728" w:rsidRDefault="00212728">
          <w:pPr>
            <w:pStyle w:val="479B3549F6914294A9D5AC8721D4408C"/>
          </w:pPr>
          <w:r w:rsidRPr="00B844FE">
            <w:t>[Type here]</w:t>
          </w:r>
        </w:p>
      </w:docPartBody>
    </w:docPart>
    <w:docPart>
      <w:docPartPr>
        <w:name w:val="A0A979D9F5644033A9E91635630BB48B"/>
        <w:category>
          <w:name w:val="General"/>
          <w:gallery w:val="placeholder"/>
        </w:category>
        <w:types>
          <w:type w:val="bbPlcHdr"/>
        </w:types>
        <w:behaviors>
          <w:behavior w:val="content"/>
        </w:behaviors>
        <w:guid w:val="{454BDFAC-ECD6-4BC3-A3CA-23DA84F66095}"/>
      </w:docPartPr>
      <w:docPartBody>
        <w:p w:rsidR="00212728" w:rsidRDefault="00212728">
          <w:pPr>
            <w:pStyle w:val="A0A979D9F5644033A9E91635630BB48B"/>
          </w:pPr>
          <w:r w:rsidRPr="00B844FE">
            <w:t>Number</w:t>
          </w:r>
        </w:p>
      </w:docPartBody>
    </w:docPart>
    <w:docPart>
      <w:docPartPr>
        <w:name w:val="CA18D1B1DD234EA89CA52AE257A3BDF3"/>
        <w:category>
          <w:name w:val="General"/>
          <w:gallery w:val="placeholder"/>
        </w:category>
        <w:types>
          <w:type w:val="bbPlcHdr"/>
        </w:types>
        <w:behaviors>
          <w:behavior w:val="content"/>
        </w:behaviors>
        <w:guid w:val="{09E5F157-2647-488D-9615-3CA2607958C9}"/>
      </w:docPartPr>
      <w:docPartBody>
        <w:p w:rsidR="00212728" w:rsidRDefault="00212728">
          <w:pPr>
            <w:pStyle w:val="CA18D1B1DD234EA89CA52AE257A3BDF3"/>
          </w:pPr>
          <w:r w:rsidRPr="00B844FE">
            <w:t>Enter Sponsors Here</w:t>
          </w:r>
        </w:p>
      </w:docPartBody>
    </w:docPart>
    <w:docPart>
      <w:docPartPr>
        <w:name w:val="B6A3087F342743A4B791945CC0CDA4F7"/>
        <w:category>
          <w:name w:val="General"/>
          <w:gallery w:val="placeholder"/>
        </w:category>
        <w:types>
          <w:type w:val="bbPlcHdr"/>
        </w:types>
        <w:behaviors>
          <w:behavior w:val="content"/>
        </w:behaviors>
        <w:guid w:val="{08CA6138-CB49-47BB-9FCE-512F6F58FFC3}"/>
      </w:docPartPr>
      <w:docPartBody>
        <w:p w:rsidR="00212728" w:rsidRDefault="00212728">
          <w:pPr>
            <w:pStyle w:val="B6A3087F342743A4B791945CC0CDA4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28"/>
    <w:rsid w:val="000266FA"/>
    <w:rsid w:val="00212728"/>
    <w:rsid w:val="00226477"/>
    <w:rsid w:val="00622D1D"/>
    <w:rsid w:val="00784387"/>
    <w:rsid w:val="008550DD"/>
    <w:rsid w:val="008D35AB"/>
    <w:rsid w:val="008D36CD"/>
    <w:rsid w:val="00D70EFE"/>
    <w:rsid w:val="00FC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8D0D4A05A41BD9193F1EFE0955D28">
    <w:name w:val="BA68D0D4A05A41BD9193F1EFE0955D28"/>
  </w:style>
  <w:style w:type="paragraph" w:customStyle="1" w:styleId="479B3549F6914294A9D5AC8721D4408C">
    <w:name w:val="479B3549F6914294A9D5AC8721D4408C"/>
  </w:style>
  <w:style w:type="paragraph" w:customStyle="1" w:styleId="A0A979D9F5644033A9E91635630BB48B">
    <w:name w:val="A0A979D9F5644033A9E91635630BB48B"/>
  </w:style>
  <w:style w:type="paragraph" w:customStyle="1" w:styleId="CA18D1B1DD234EA89CA52AE257A3BDF3">
    <w:name w:val="CA18D1B1DD234EA89CA52AE257A3BDF3"/>
  </w:style>
  <w:style w:type="character" w:styleId="PlaceholderText">
    <w:name w:val="Placeholder Text"/>
    <w:basedOn w:val="DefaultParagraphFont"/>
    <w:uiPriority w:val="99"/>
    <w:semiHidden/>
    <w:rPr>
      <w:color w:val="808080"/>
    </w:rPr>
  </w:style>
  <w:style w:type="paragraph" w:customStyle="1" w:styleId="B6A3087F342743A4B791945CC0CDA4F7">
    <w:name w:val="B6A3087F342743A4B791945CC0CDA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348</Words>
  <Characters>2070</Characters>
  <Application>Microsoft Office Word</Application>
  <DocSecurity>0</DocSecurity>
  <Lines>172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2025-03-14T19:25:00Z</dcterms:created>
  <dcterms:modified xsi:type="dcterms:W3CDTF">2025-03-18T19:08:00Z</dcterms:modified>
</cp:coreProperties>
</file>